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/>
        </w:rPr>
      </w:pPr>
      <w:bookmarkStart w:id="0" w:name="_GoBack"/>
      <w:bookmarkEnd w:id="0"/>
      <w:r>
        <w:rPr>
          <w:rFonts w:cs="Calibri"/>
        </w:rPr>
        <w:b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9 июня 2012 г. N 24516</w:t>
      </w:r>
    </w:p>
    <w:p>
      <w:pPr>
        <w:pStyle w:val="Normal"/>
        <w:pBdr>
          <w:top w:val="single" w:sz="6" w:space="0" w:color="00000A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И СОЦИАЛЬНОГО РАЗВИТИЯ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5 мая 2012 г. N 502н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ПОРЯДКА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СОЗДАНИЯ И ДЕЯТЕЛЬНОСТИ ВРАЧЕБНОЙ КОМИССИИ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МЕДИЦИНСКОЙ ОРГАНИЗАЦИИ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/>
        </w:rPr>
        <w:t xml:space="preserve">(в ред. </w:t>
      </w:r>
      <w:hyperlink r:id="rId2">
        <w:r>
          <w:rPr>
            <w:rStyle w:val="Style14"/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Минздрава России от 02.12.2013 N 886н)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соответствии с Федеральным законом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1. Утвердить порядок создания и деятельности врачебной комиссии медицинской организации согласно </w:t>
      </w:r>
      <w:hyperlink w:anchor="Par35">
        <w:r>
          <w:rPr>
            <w:rStyle w:val="Style14"/>
            <w:rFonts w:cs="Calibri"/>
            <w:color w:val="0000FF"/>
          </w:rPr>
          <w:t>приложению</w:t>
        </w:r>
      </w:hyperlink>
      <w:r>
        <w:rPr>
          <w:rFonts w:cs="Calibri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Признать утратившими силу: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3">
        <w:r>
          <w:rPr>
            <w:rStyle w:val="Style14"/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25 декабря 2008 г. N 12993);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4">
        <w:r>
          <w:rPr>
            <w:rStyle w:val="Style14"/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здравоохранения и социального развития Российской Федерации от 22 мая 2009 г. N 269н "О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6 июля 2009 г. N 14233).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Т.А.ГОЛИКОВА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здравоохранения и социального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развития Российской Федерации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5 мая 2012 г. N 502н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1" w:name="Par35"/>
      <w:bookmarkEnd w:id="1"/>
      <w:r>
        <w:rPr>
          <w:rFonts w:cs="Calibri"/>
          <w:b/>
          <w:bCs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СОЗДАНИЯ И ДЕЯТЕЛЬНОСТИ ВРАЧЕБНОЙ КОМИССИИ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МЕДИЦИНСКОЙ ОРГАНИЗАЦИИ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/>
        </w:rPr>
        <w:t xml:space="preserve">(в ред. </w:t>
      </w:r>
      <w:hyperlink r:id="rId5">
        <w:r>
          <w:rPr>
            <w:rStyle w:val="Style14"/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Минздрава России от 02.12.2013 N 886н)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r>
        <w:rPr>
          <w:rFonts w:cs="Calibri"/>
        </w:rPr>
        <w:t>I. Общие положения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Порядок создания и деятельности врачебной комиссии медицинской организации (далее - Порядок) определяет цели создания, правила деятельности и функции врачебной комиссии медицинской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Врачебная комиссия медицинской организации (далее - врачебная комиссия) создается в медицинской организации в целях совершенствования организации оказания медицинской помощи гражданам.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3. В своей деятельности врачебная комиссия руководствуется </w:t>
      </w:r>
      <w:hyperlink r:id="rId6">
        <w:r>
          <w:rPr>
            <w:rStyle w:val="Style14"/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 иными нормативными правовыми актами субъектов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r>
        <w:rPr>
          <w:rFonts w:cs="Calibri"/>
        </w:rPr>
        <w:t>II. Функции врачебной комиссии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Врачебная комиссия осуществляет следующие функции: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4.2. определение трудоспособности граждан;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4.3. продление </w:t>
      </w:r>
      <w:hyperlink r:id="rId7">
        <w:r>
          <w:rPr>
            <w:rStyle w:val="Style14"/>
            <w:rFonts w:cs="Calibri"/>
            <w:color w:val="0000FF"/>
          </w:rPr>
          <w:t>листков</w:t>
        </w:r>
      </w:hyperlink>
      <w:r>
        <w:rPr>
          <w:rFonts w:cs="Calibri"/>
        </w:rPr>
        <w:t xml:space="preserve"> нетрудоспособности в случаях, установленных законодательством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4.4. принятие решения по вопросу о направлении пациента на медико-социальную экспертизу в соответствии с </w:t>
      </w:r>
      <w:hyperlink r:id="rId8">
        <w:r>
          <w:rPr>
            <w:rStyle w:val="Style14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4.5. проведение экспертизы профессиональной пригодности некоторых категорий работников;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4.6. оценка качества, обоснованности и эффективности лечебно-диагностических мероприятий, в том числе назначения лекарственных препаратов;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cs="Calibri"/>
        </w:rPr>
        <w:t>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не входящих в соответствующий </w:t>
      </w:r>
      <w:hyperlink r:id="rId9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медицинской помощи;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 торговым наименованиям;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</w:rPr>
        <w:t xml:space="preserve">(пп. 4.7 введен </w:t>
      </w:r>
      <w:hyperlink r:id="rId10">
        <w:r>
          <w:rPr>
            <w:rStyle w:val="Style14"/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Минздрава России от 02.12.2013 N 886н)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4.8. направление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препаратов, в том числе послуживших основанием для назначения лекарственных препаратов в соответствии с </w:t>
      </w:r>
      <w:hyperlink w:anchor="Par56">
        <w:r>
          <w:rPr>
            <w:rStyle w:val="Style14"/>
            <w:rFonts w:cs="Calibri"/>
            <w:color w:val="0000FF"/>
          </w:rPr>
          <w:t>подпунктом 4.7</w:t>
        </w:r>
      </w:hyperlink>
      <w:r>
        <w:rPr>
          <w:rFonts w:cs="Calibri"/>
        </w:rPr>
        <w:t xml:space="preserve"> настоящего Порядка;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</w:rPr>
        <w:t xml:space="preserve">(пп. 4.8 введен </w:t>
      </w:r>
      <w:hyperlink r:id="rId11">
        <w:r>
          <w:rPr>
            <w:rStyle w:val="Style14"/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Минздрава России от 02.12.2013 N 886н)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12">
        <w:r>
          <w:rPr>
            <w:rStyle w:val="Style14"/>
            <w:rFonts w:cs="Calibri"/>
            <w:color w:val="0000FF"/>
          </w:rPr>
          <w:t>4.9</w:t>
        </w:r>
      </w:hyperlink>
      <w:r>
        <w:rPr>
          <w:rFonts w:cs="Calibri"/>
        </w:rPr>
        <w:t>. оценка соблюдения в медицинской организации установленного порядка ведения медицинской документации;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13">
        <w:r>
          <w:rPr>
            <w:rStyle w:val="Style14"/>
            <w:rFonts w:cs="Calibri"/>
            <w:color w:val="0000FF"/>
          </w:rPr>
          <w:t>4.10</w:t>
        </w:r>
      </w:hyperlink>
      <w:r>
        <w:rPr>
          <w:rFonts w:cs="Calibri"/>
        </w:rPr>
        <w:t>. разработка мероприятий по устранению и предупреждению нарушений в процессе диагностики и лечения пациентов;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14">
        <w:r>
          <w:rPr>
            <w:rStyle w:val="Style14"/>
            <w:rFonts w:cs="Calibri"/>
            <w:color w:val="0000FF"/>
          </w:rPr>
          <w:t>4.11</w:t>
        </w:r>
      </w:hyperlink>
      <w:r>
        <w:rPr>
          <w:rFonts w:cs="Calibri"/>
        </w:rPr>
        <w:t>.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15">
        <w:r>
          <w:rPr>
            <w:rStyle w:val="Style14"/>
            <w:rFonts w:cs="Calibri"/>
            <w:color w:val="0000FF"/>
          </w:rPr>
          <w:t>4.12</w:t>
        </w:r>
      </w:hyperlink>
      <w:r>
        <w:rPr>
          <w:rFonts w:cs="Calibri"/>
        </w:rPr>
        <w:t>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16">
        <w:r>
          <w:rPr>
            <w:rStyle w:val="Style14"/>
            <w:rFonts w:cs="Calibri"/>
            <w:color w:val="0000FF"/>
          </w:rPr>
          <w:t>4.13</w:t>
        </w:r>
      </w:hyperlink>
      <w:r>
        <w:rPr>
          <w:rFonts w:cs="Calibri"/>
        </w:rPr>
        <w:t>.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порядок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17">
        <w:r>
          <w:rPr>
            <w:rStyle w:val="Style14"/>
            <w:rFonts w:cs="Calibri"/>
            <w:color w:val="0000FF"/>
          </w:rPr>
          <w:t>4.14</w:t>
        </w:r>
      </w:hyperlink>
      <w:r>
        <w:rPr>
          <w:rFonts w:cs="Calibri"/>
        </w:rPr>
        <w:t xml:space="preserve">. проведение отбора пациентов, формирование и направление комплекта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</w:t>
      </w:r>
      <w:hyperlink r:id="rId18">
        <w:r>
          <w:rPr>
            <w:rStyle w:val="Style14"/>
            <w:rFonts w:cs="Calibri"/>
            <w:color w:val="0000FF"/>
          </w:rPr>
          <w:t>Порядком</w:t>
        </w:r>
      </w:hyperlink>
      <w:r>
        <w:rPr>
          <w:rFonts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19">
        <w:r>
          <w:rPr>
            <w:rStyle w:val="Style14"/>
            <w:rFonts w:cs="Calibri"/>
            <w:color w:val="0000FF"/>
          </w:rPr>
          <w:t>4.15</w:t>
        </w:r>
      </w:hyperlink>
      <w:r>
        <w:rPr>
          <w:rFonts w:cs="Calibri"/>
        </w:rPr>
        <w:t>. вынесение медицинского заключения о наличии (отсутствии) медицинских показаний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санаторно-курортное лечение;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0">
        <w:r>
          <w:rPr>
            <w:rStyle w:val="Style14"/>
            <w:rFonts w:cs="Calibri"/>
            <w:color w:val="0000FF"/>
          </w:rPr>
          <w:t>4.16</w:t>
        </w:r>
      </w:hyperlink>
      <w:r>
        <w:rPr>
          <w:rFonts w:cs="Calibri"/>
        </w:rPr>
        <w:t xml:space="preserve">. выдача заключения о нуждаемости ветерана в обеспечении протезами (кроме зубных протезов), протезно-ортопедическими изделиями в соответствии с </w:t>
      </w:r>
      <w:hyperlink r:id="rId21">
        <w:r>
          <w:rPr>
            <w:rStyle w:val="Style14"/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Федерации, 2008, N 15, ст. 1550; N 23, ст. 2713; 2009, N 2, ст. 244; N 3, ст. 378; N 33, ст. 4083; N 43, ст. 5064; N 45, ст. 5350; 2010, N 4, ст. 394; N 11, ст. 1225; N 25, ст. 3167; 2011, N 2, ст. 339);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2">
        <w:r>
          <w:rPr>
            <w:rStyle w:val="Style14"/>
            <w:rFonts w:cs="Calibri"/>
            <w:color w:val="0000FF"/>
          </w:rPr>
          <w:t>4.17</w:t>
        </w:r>
      </w:hyperlink>
      <w:r>
        <w:rPr>
          <w:rFonts w:cs="Calibri"/>
        </w:rPr>
        <w:t xml:space="preserve">. осуществление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стражу, на предмет наличия у них тяжелого заболевания, включенного в </w:t>
      </w:r>
      <w:hyperlink r:id="rId23">
        <w:r>
          <w:rPr>
            <w:rStyle w:val="Style14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(Собрание законодательства Российской Федерации, 2011, N 4, ст. 608);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4">
        <w:r>
          <w:rPr>
            <w:rStyle w:val="Style14"/>
            <w:rFonts w:cs="Calibri"/>
            <w:color w:val="0000FF"/>
          </w:rPr>
          <w:t>4.18</w:t>
        </w:r>
      </w:hyperlink>
      <w:r>
        <w:rPr>
          <w:rFonts w:cs="Calibri"/>
        </w:rPr>
        <w:t>. проведение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5">
        <w:r>
          <w:rPr>
            <w:rStyle w:val="Style14"/>
            <w:rFonts w:cs="Calibri"/>
            <w:color w:val="0000FF"/>
          </w:rPr>
          <w:t>4.19</w:t>
        </w:r>
      </w:hyperlink>
      <w:r>
        <w:rPr>
          <w:rFonts w:cs="Calibri"/>
        </w:rPr>
        <w:t>. выдача справки об отсутствии медицинских противопоказаний для работы с использованием сведений, составляющих государственную тайну;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6">
        <w:r>
          <w:rPr>
            <w:rStyle w:val="Style14"/>
            <w:rFonts w:cs="Calibri"/>
            <w:color w:val="0000FF"/>
          </w:rPr>
          <w:t>4.20</w:t>
        </w:r>
      </w:hyperlink>
      <w:r>
        <w:rPr>
          <w:rFonts w:cs="Calibri"/>
        </w:rPr>
        <w:t>. вынесение медицинского заключения о том, что при изъятии органов и тканей для трансплантации (пересадки) у живого донора его здоровью не будет причинен значительный вред;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7">
        <w:r>
          <w:rPr>
            <w:rStyle w:val="Style14"/>
            <w:rFonts w:cs="Calibri"/>
            <w:color w:val="0000FF"/>
          </w:rPr>
          <w:t>4.21</w:t>
        </w:r>
      </w:hyperlink>
      <w:r>
        <w:rPr>
          <w:rFonts w:cs="Calibri"/>
        </w:rPr>
        <w:t>. анализ заболеваемости, в том числе матерей и новорожденных, внутрибольничными инфекциями, разработка и реализация мероприятий по профилактике заболеваемости внутрибольничными инфекциями;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8">
        <w:r>
          <w:rPr>
            <w:rStyle w:val="Style14"/>
            <w:rFonts w:cs="Calibri"/>
            <w:color w:val="0000FF"/>
          </w:rPr>
          <w:t>4.22</w:t>
        </w:r>
      </w:hyperlink>
      <w:r>
        <w:rPr>
          <w:rFonts w:cs="Calibri"/>
        </w:rPr>
        <w:t>. организация и проведение внутреннего контроля качества и безопасности медицинской деятельности (по решению руководителя медицинской организации);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9">
        <w:r>
          <w:rPr>
            <w:rStyle w:val="Style14"/>
            <w:rFonts w:cs="Calibri"/>
            <w:color w:val="0000FF"/>
          </w:rPr>
          <w:t>4.23</w:t>
        </w:r>
      </w:hyperlink>
      <w:r>
        <w:rPr>
          <w:rFonts w:cs="Calibri"/>
        </w:rPr>
        <w:t>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 организациями;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30">
        <w:r>
          <w:rPr>
            <w:rStyle w:val="Style14"/>
            <w:rFonts w:cs="Calibri"/>
            <w:color w:val="0000FF"/>
          </w:rPr>
          <w:t>4.24</w:t>
        </w:r>
      </w:hyperlink>
      <w:r>
        <w:rPr>
          <w:rFonts w:cs="Calibri"/>
        </w:rPr>
        <w:t>. рассмотрение обращений (жалоб) по вопросам, связанным с оказанием медицинской помощи граждан в медицинской организации;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31">
        <w:r>
          <w:rPr>
            <w:rStyle w:val="Style14"/>
            <w:rFonts w:cs="Calibri"/>
            <w:color w:val="0000FF"/>
          </w:rPr>
          <w:t>4.25</w:t>
        </w:r>
      </w:hyperlink>
      <w:r>
        <w:rPr>
          <w:rFonts w:cs="Calibri"/>
        </w:rPr>
        <w:t>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r>
        <w:rPr>
          <w:rFonts w:cs="Calibri"/>
        </w:rPr>
        <w:t>III. Порядок создания и деятельности врачебной комиссии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Врачебная комиссия создается на основании приказа руководителя медицинской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В зависимости от поставленных задач, особенностей деятельности медицинской организации по решению руководителя медицинской организации в составе врачебной комиссии могут формироваться подкомиссии.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Положение о врачебной комиссии (подкомиссии врачебной комиссии), регламентирующее цели, задачи и функции врачебной комиссии (ее подкомиссий), порядок работы, учета и представления отчетности по итогам деятельности, и состав врачебной комиссии (ее подкомиссий) утверждаются руководителем медицинской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Врачебная комиссия (подкомиссия врачебной комиссии) состоит из председателя, одного или двух заместителей председателя, секретаря и членов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 Председателем врачебной комиссии назначается руководитель медицинской организации или заместитель руководителя (руководитель структурного подразделения) медицинской организации, в должностные обязанности которого входит решение вопросов, отнесенных к компетенции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 Председателями подкомиссий врачебной комиссии назначаются заместители руководителя (руководители структурных подразделений) медицинской организации, в должностные обязанности которых входит решение вопросов, отнесенных к компетенции подкомиссий.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 Председатель врачебной комиссии (подкомиссии врачебной комиссии) несет ответственность за деятельность врачебной комиссии (подкомиссии), своевременность, обоснованность и объективность принятых решений врачебной комиссии (подкомиссии).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 В состав врачебной комиссии и ее подкомиссий включаются заведующие структурными подразделениями медицинской организации, врачи-специалисты из числа работников медицинской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 Секретарь врачебной комиссии (подкомиссии врачебной комиссии) осуществляет следующие функции: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13.1. составление планов-графиков заседаний врачебной комиссии (ее подкомиссии);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13.2. подготовка материалов для заседания врачебной комиссии (ее подкомиссии);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13.3. уведомление членов врачебной комиссии (ее подкомиссии) о дате и времени проведения заседания врачебной комиссии (ее подкомиссии);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13.4. оформление решений врачебной комиссии (ее подкомиссии) и ведение специального журнала, в котором учитываются принятые решения врачебной комиссии (ее подкомиссии) (далее - журнал);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13.5. организация хранения материалов работы врачебной комиссии (ее подкомиссии).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 Заседания врачебной комиссии (подкомиссии врачебной комиссии) проводятся не реже одного раза в неделю на основании планов-графиков, утверждаемых руководителем медицинской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случае необходимости по решению руководителя медицинской организации могут проводиться внеплановые заседания врачебной комиссии (подкомиссии врачебной комиссии).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 Решение врачебной комиссии (подкомиссии врачебной комиссии) оформляется в виде протокола, который содержит следующие сведения: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16.1. дата проведения заседания врачебной комиссии (ее подкомиссии);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16.2. список членов врачебной комиссии (ее подкомиссии), присутствовавших на заседании;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16.3. перечень обсуждаемых вопросов;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16.4. решения врачебной комиссии (ее подкомиссии) и его обоснование.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 Секретарь врачебной комиссии (подкомиссии врачебной комиссии) вносит принятое решение в медицинскую документацию пациента, а также в журнал.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18.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19. Протоколы решений врачебной комиссии (подкомиссии врачебной комиссии) подлежат хранению в течение 10 лет.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врачебной комиссии и ее подкомиссий.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21. Контроль за деятельностью врачебной комиссии и ее подкомиссий осуществляет руководитель медицинской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pBdr>
          <w:top w:val="single" w:sz="6" w:space="0" w:color="00000A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A00DCF25101914D7D8E1789A73959CFF603BA7CC479AA5DE69122A4CE370DDB870D848F97C435OAJ3J" TargetMode="External"/><Relationship Id="rId3" Type="http://schemas.openxmlformats.org/officeDocument/2006/relationships/hyperlink" Target="consultantplus://offline/ref=5A00DCF25101914D7D8E1789A73959CFF005B773C079AA5DE69122A4OCJEJ" TargetMode="External"/><Relationship Id="rId4" Type="http://schemas.openxmlformats.org/officeDocument/2006/relationships/hyperlink" Target="consultantplus://offline/ref=5A00DCF25101914D7D8E1789A73959CFF005BB73C879AA5DE69122A4OCJEJ" TargetMode="External"/><Relationship Id="rId5" Type="http://schemas.openxmlformats.org/officeDocument/2006/relationships/hyperlink" Target="consultantplus://offline/ref=5A00DCF25101914D7D8E1789A73959CFF603BA7CC479AA5DE69122A4CE370DDB870D848F97C434OAJ4J" TargetMode="External"/><Relationship Id="rId6" Type="http://schemas.openxmlformats.org/officeDocument/2006/relationships/hyperlink" Target="consultantplus://offline/ref=5A00DCF25101914D7D8E1E83A0510C9CFE04B77DC579AA5DE69122A4OCJEJ" TargetMode="External"/><Relationship Id="rId7" Type="http://schemas.openxmlformats.org/officeDocument/2006/relationships/hyperlink" Target="consultantplus://offline/ref=5A00DCF25101914D7D8E1789A73959CFF704BC7EC979AA5DE69122A4CE370DDB870D848F97C434OAJ1J" TargetMode="External"/><Relationship Id="rId8" Type="http://schemas.openxmlformats.org/officeDocument/2006/relationships/hyperlink" Target="consultantplus://offline/ref=5A00DCF25101914D7D8E1789A73959CFF505BD72C579AA5DE69122A4CE370DDB870D848F97C235OAJ5J" TargetMode="External"/><Relationship Id="rId9" Type="http://schemas.openxmlformats.org/officeDocument/2006/relationships/hyperlink" Target="consultantplus://offline/ref=5A00DCF25101914D7D8E1789A73959CFF103BB7AC779AA5DE69122A4OCJEJ" TargetMode="External"/><Relationship Id="rId10" Type="http://schemas.openxmlformats.org/officeDocument/2006/relationships/hyperlink" Target="consultantplus://offline/ref=5A00DCF25101914D7D8E1789A73959CFF603BA7CC479AA5DE69122A4CE370DDB870D848F97C434OAJ7J" TargetMode="External"/><Relationship Id="rId11" Type="http://schemas.openxmlformats.org/officeDocument/2006/relationships/hyperlink" Target="consultantplus://offline/ref=5A00DCF25101914D7D8E1789A73959CFF603BA7CC479AA5DE69122A4CE370DDB870D848F97C434OAJ3J" TargetMode="External"/><Relationship Id="rId12" Type="http://schemas.openxmlformats.org/officeDocument/2006/relationships/hyperlink" Target="consultantplus://offline/ref=5A00DCF25101914D7D8E1789A73959CFF603BA7CC479AA5DE69122A4CE370DDB870D848F97C434OAJ2J" TargetMode="External"/><Relationship Id="rId13" Type="http://schemas.openxmlformats.org/officeDocument/2006/relationships/hyperlink" Target="consultantplus://offline/ref=5A00DCF25101914D7D8E1789A73959CFF603BA7CC479AA5DE69122A4CE370DDB870D848F97C434OAJ2J" TargetMode="External"/><Relationship Id="rId14" Type="http://schemas.openxmlformats.org/officeDocument/2006/relationships/hyperlink" Target="consultantplus://offline/ref=5A00DCF25101914D7D8E1789A73959CFF603BA7CC479AA5DE69122A4CE370DDB870D848F97C434OAJ2J" TargetMode="External"/><Relationship Id="rId15" Type="http://schemas.openxmlformats.org/officeDocument/2006/relationships/hyperlink" Target="consultantplus://offline/ref=5A00DCF25101914D7D8E1789A73959CFF603BA7CC479AA5DE69122A4CE370DDB870D848F97C434OAJ2J" TargetMode="External"/><Relationship Id="rId16" Type="http://schemas.openxmlformats.org/officeDocument/2006/relationships/hyperlink" Target="consultantplus://offline/ref=5A00DCF25101914D7D8E1789A73959CFF603BA7CC479AA5DE69122A4CE370DDB870D848F97C434OAJ2J" TargetMode="External"/><Relationship Id="rId17" Type="http://schemas.openxmlformats.org/officeDocument/2006/relationships/hyperlink" Target="consultantplus://offline/ref=5A00DCF25101914D7D8E1789A73959CFF603BA7CC479AA5DE69122A4CE370DDB870D848F97C434OAJ2J" TargetMode="External"/><Relationship Id="rId18" Type="http://schemas.openxmlformats.org/officeDocument/2006/relationships/hyperlink" Target="consultantplus://offline/ref=5A00DCF25101914D7D8E1789A73959CFF703B973C979AA5DE69122A4CE370DDB870D848F97C434OAJ5J" TargetMode="External"/><Relationship Id="rId19" Type="http://schemas.openxmlformats.org/officeDocument/2006/relationships/hyperlink" Target="consultantplus://offline/ref=5A00DCF25101914D7D8E1789A73959CFF603BA7CC479AA5DE69122A4CE370DDB870D848F97C434OAJ2J" TargetMode="External"/><Relationship Id="rId20" Type="http://schemas.openxmlformats.org/officeDocument/2006/relationships/hyperlink" Target="consultantplus://offline/ref=5A00DCF25101914D7D8E1789A73959CFF603BA7CC479AA5DE69122A4CE370DDB870D848F97C434OAJ2J" TargetMode="External"/><Relationship Id="rId21" Type="http://schemas.openxmlformats.org/officeDocument/2006/relationships/hyperlink" Target="consultantplus://offline/ref=5A00DCF25101914D7D8E1789A73959CFF60FB77EC979AA5DE69122A4CE370DDB870D848F97C434OAJ6J" TargetMode="External"/><Relationship Id="rId22" Type="http://schemas.openxmlformats.org/officeDocument/2006/relationships/hyperlink" Target="consultantplus://offline/ref=5A00DCF25101914D7D8E1789A73959CFF603BA7CC479AA5DE69122A4CE370DDB870D848F97C434OAJ2J" TargetMode="External"/><Relationship Id="rId23" Type="http://schemas.openxmlformats.org/officeDocument/2006/relationships/hyperlink" Target="consultantplus://offline/ref=5A00DCF25101914D7D8E1789A73959CFF70EBA79C979AA5DE69122A4CE370DDB870D848F97C436OAJ2J" TargetMode="External"/><Relationship Id="rId24" Type="http://schemas.openxmlformats.org/officeDocument/2006/relationships/hyperlink" Target="consultantplus://offline/ref=5A00DCF25101914D7D8E1789A73959CFF603BA7CC479AA5DE69122A4CE370DDB870D848F97C434OAJ2J" TargetMode="External"/><Relationship Id="rId25" Type="http://schemas.openxmlformats.org/officeDocument/2006/relationships/hyperlink" Target="consultantplus://offline/ref=5A00DCF25101914D7D8E1789A73959CFF603BA7CC479AA5DE69122A4CE370DDB870D848F97C434OAJ2J" TargetMode="External"/><Relationship Id="rId26" Type="http://schemas.openxmlformats.org/officeDocument/2006/relationships/hyperlink" Target="consultantplus://offline/ref=5A00DCF25101914D7D8E1789A73959CFF603BA7CC479AA5DE69122A4CE370DDB870D848F97C434OAJ2J" TargetMode="External"/><Relationship Id="rId27" Type="http://schemas.openxmlformats.org/officeDocument/2006/relationships/hyperlink" Target="consultantplus://offline/ref=5A00DCF25101914D7D8E1789A73959CFF603BA7CC479AA5DE69122A4CE370DDB870D848F97C434OAJ2J" TargetMode="External"/><Relationship Id="rId28" Type="http://schemas.openxmlformats.org/officeDocument/2006/relationships/hyperlink" Target="consultantplus://offline/ref=5A00DCF25101914D7D8E1789A73959CFF603BA7CC479AA5DE69122A4CE370DDB870D848F97C434OAJ2J" TargetMode="External"/><Relationship Id="rId29" Type="http://schemas.openxmlformats.org/officeDocument/2006/relationships/hyperlink" Target="consultantplus://offline/ref=5A00DCF25101914D7D8E1789A73959CFF603BA7CC479AA5DE69122A4CE370DDB870D848F97C434OAJ2J" TargetMode="External"/><Relationship Id="rId30" Type="http://schemas.openxmlformats.org/officeDocument/2006/relationships/hyperlink" Target="consultantplus://offline/ref=5A00DCF25101914D7D8E1789A73959CFF603BA7CC479AA5DE69122A4CE370DDB870D848F97C434OAJ2J" TargetMode="External"/><Relationship Id="rId31" Type="http://schemas.openxmlformats.org/officeDocument/2006/relationships/hyperlink" Target="consultantplus://offline/ref=5A00DCF25101914D7D8E1789A73959CFF603BA7CC479AA5DE69122A4CE370DDB870D848F97C434OAJ2J" TargetMode="Externa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6</Pages>
  <Words>1592</Words>
  <Characters>12070</Characters>
  <CharactersWithSpaces>13575</CharactersWithSpaces>
  <Paragraphs>89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2015-07-13T09:09:00Z</dcterms:created>
  <dc:creator>Елена Артуровна Шувалова</dc:creator>
  <dc:description/>
  <dc:language>ru-RU</dc:language>
  <cp:lastModifiedBy>Елена Артуровна Шувалова</cp:lastModifiedBy>
  <dcterms:modified xsi:type="dcterms:W3CDTF">2015-07-13T09:10:00Z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